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F90" w:rsidRPr="00C27F90" w:rsidRDefault="00C27F90" w:rsidP="00C27F90">
      <w:pPr>
        <w:pStyle w:val="a3"/>
        <w:spacing w:after="0" w:line="276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C27F90">
        <w:rPr>
          <w:rFonts w:ascii="Times New Roman" w:hAnsi="Times New Roman"/>
          <w:b/>
          <w:sz w:val="24"/>
          <w:szCs w:val="24"/>
        </w:rPr>
        <w:t>Оценка педагогической деятельности</w:t>
      </w:r>
    </w:p>
    <w:p w:rsidR="00C27F90" w:rsidRDefault="00C27F90" w:rsidP="00C27F90">
      <w:pPr>
        <w:pStyle w:val="a3"/>
        <w:spacing w:after="0" w:line="276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C27F90">
        <w:rPr>
          <w:rFonts w:ascii="Times New Roman" w:hAnsi="Times New Roman"/>
          <w:b/>
          <w:sz w:val="24"/>
          <w:szCs w:val="24"/>
        </w:rPr>
        <w:t xml:space="preserve">учителя русского языка и литературы МБОУ «Апастовская средняя общеобразовательная школа с углубленным изучением отдельных предметов» Апастовского муниципального района Республики Татарстан» </w:t>
      </w:r>
    </w:p>
    <w:p w:rsidR="00C27F90" w:rsidRPr="00C27F90" w:rsidRDefault="00C27F90" w:rsidP="00C27F90">
      <w:pPr>
        <w:pStyle w:val="a3"/>
        <w:spacing w:after="0" w:line="276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  <w:r w:rsidRPr="00C27F90">
        <w:rPr>
          <w:rFonts w:ascii="Times New Roman" w:hAnsi="Times New Roman"/>
          <w:b/>
          <w:sz w:val="24"/>
          <w:szCs w:val="24"/>
        </w:rPr>
        <w:t xml:space="preserve"> Юнусовой Дании Габделбариевны</w:t>
      </w:r>
    </w:p>
    <w:p w:rsidR="00C27F90" w:rsidRDefault="00C27F90" w:rsidP="00C27F90">
      <w:pPr>
        <w:tabs>
          <w:tab w:val="left" w:pos="5060"/>
          <w:tab w:val="left" w:pos="6640"/>
          <w:tab w:val="right" w:pos="9355"/>
        </w:tabs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     </w:t>
      </w:r>
      <w:r>
        <w:rPr>
          <w:rFonts w:ascii="Times New Roman" w:hAnsi="Times New Roman"/>
          <w:bCs/>
          <w:sz w:val="24"/>
          <w:szCs w:val="24"/>
        </w:rPr>
        <w:t>Опытный, творчески работающий педагог Юнусова Дания Габделбариевна  работает в данной школе с 1993 года.</w:t>
      </w:r>
      <w:r>
        <w:rPr>
          <w:rFonts w:ascii="Times New Roman" w:hAnsi="Times New Roman"/>
          <w:sz w:val="24"/>
          <w:szCs w:val="24"/>
        </w:rPr>
        <w:t xml:space="preserve"> Высокий профессиональный уровень, глубокие знания не только в области преподаваемого предмета и методики, но и педагогики и психологии, умение находить и выделять индивидуальные особенности каждого ученика помогают учителю добиться значительных результатов в работе.</w:t>
      </w:r>
      <w:r>
        <w:rPr>
          <w:rFonts w:ascii="Times New Roman" w:hAnsi="Times New Roman"/>
          <w:bCs/>
          <w:sz w:val="24"/>
          <w:szCs w:val="24"/>
        </w:rPr>
        <w:t xml:space="preserve">  Юнусова Д.Г. </w:t>
      </w:r>
      <w:r>
        <w:rPr>
          <w:rFonts w:ascii="Times New Roman" w:hAnsi="Times New Roman"/>
          <w:sz w:val="24"/>
          <w:szCs w:val="24"/>
        </w:rPr>
        <w:t xml:space="preserve"> является  членом муниципальной комиссии по проверке конкурсных творческих и олимпиадных работ обучающихся по русскому языку и литературе. Она хорошо знает свой предмет, в работе опирается на психолого-педагогические основы обучения, обладает профессиональными знаниями и умениями в области инновационных и традиционных технологий образовательного процесса. </w:t>
      </w:r>
    </w:p>
    <w:p w:rsidR="00C27F90" w:rsidRDefault="00C27F90" w:rsidP="00C27F90">
      <w:pPr>
        <w:tabs>
          <w:tab w:val="left" w:pos="5060"/>
          <w:tab w:val="left" w:pos="6640"/>
          <w:tab w:val="right" w:pos="9355"/>
        </w:tabs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Учитель владеет информационно-коммуникационными технологиями и методиками разноуровневого обучения, эффективно применяет их в практической профессиональной деятельности, вносит личный вклад в повышение качества образования через разработку спецкурсов</w:t>
      </w:r>
      <w:r>
        <w:rPr>
          <w:rFonts w:ascii="Times New Roman" w:hAnsi="Times New Roman"/>
          <w:color w:val="000000" w:themeColor="text1"/>
          <w:sz w:val="24"/>
          <w:szCs w:val="24"/>
        </w:rPr>
        <w:t>. При организации учебной деятельности использует инновационную деятельность: технологию проблемно-ориентированного обучения, развития критического мышления.</w:t>
      </w:r>
    </w:p>
    <w:p w:rsidR="00C27F90" w:rsidRDefault="00C27F90" w:rsidP="00C27F90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уроках Юнусовой Д.Б.  царит атмосфера сотрудничества и взаимопонимания. Она стремится не только дать ученикам сумму знаний, но и развить их творческие способности, привить любовь к предмету. Уроки русского языка имеют практическую направленность: учительница формирует орфографические и пунктуационные навыки, развивает коммуникативные умения учащихся, систематически ведет работу по культуре речи.</w:t>
      </w:r>
    </w:p>
    <w:p w:rsidR="00C27F90" w:rsidRDefault="00C27F90" w:rsidP="00C27F90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Юнусова Д.Б. </w:t>
      </w:r>
      <w:r>
        <w:rPr>
          <w:rFonts w:ascii="Times New Roman" w:hAnsi="Times New Roman"/>
          <w:sz w:val="24"/>
          <w:szCs w:val="24"/>
        </w:rPr>
        <w:t xml:space="preserve">участвует в профессиональных конкурсах: Дипломант  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 xml:space="preserve"> степени  Всероссийского  конкурса «Золотой фонд Российского образования», 2016г.;  дважды обладатель гранта Республиканского конкурса "Наш лучший учитель</w:t>
      </w:r>
      <w:r>
        <w:rPr>
          <w:rFonts w:ascii="Times New Roman" w:hAnsi="Times New Roman"/>
          <w:bCs/>
          <w:sz w:val="24"/>
          <w:szCs w:val="24"/>
        </w:rPr>
        <w:t xml:space="preserve">»,2013г., 2014г. </w:t>
      </w:r>
      <w:r>
        <w:rPr>
          <w:rFonts w:ascii="Times New Roman" w:hAnsi="Times New Roman"/>
          <w:sz w:val="24"/>
          <w:szCs w:val="24"/>
        </w:rPr>
        <w:t xml:space="preserve">Обладатель Гранта Главы муниципального районая, 2018г. </w:t>
      </w:r>
    </w:p>
    <w:p w:rsidR="00C27F90" w:rsidRDefault="00C27F90" w:rsidP="00C27F9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Имеет стабильные результаты освоения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образовательных программ. Учащиеся Юнусовой Д.Б.  имеют прочные знания, что подтверждается результатами ЕГЭ:  её выпускники демонстрируют  высокие баллы ЕГЭ по русскому языку. Выпускница 2016 года Габдрахманова Аида  - высокобальница  по русскому языку и обладатель Российской и Республиканской Золотых  медалей. По результатам ЕГЭ 2018 года 10  выпускников из </w:t>
      </w:r>
      <w:r>
        <w:rPr>
          <w:rFonts w:ascii="Times New Roman" w:hAnsi="Times New Roman" w:cs="Times New Roman"/>
          <w:sz w:val="24"/>
          <w:szCs w:val="24"/>
        </w:rPr>
        <w:tab/>
        <w:t>24 стали высокобальниками, средний балл  составил 74,5 баллов. Это  выше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районных показателей на 7,2 б., республиканских на 3,6 б. </w:t>
      </w:r>
    </w:p>
    <w:p w:rsidR="00C27F90" w:rsidRDefault="00C27F90" w:rsidP="00C27F9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Результаты ОГЭ по русскому языку выше республиканских показателей: 2016 год - 4,6 балла. Из 51 выпускника 4 ученика  выполнили работу на 100%,  36 учеников получили  4 и 5.    Результаты республиканских  тестирований  также показывают хорошие результаты.</w:t>
      </w:r>
    </w:p>
    <w:p w:rsidR="00C27F90" w:rsidRDefault="00C27F90" w:rsidP="00C27F90">
      <w:pPr>
        <w:pStyle w:val="1"/>
        <w:spacing w:line="276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Большое  внимание </w:t>
      </w:r>
      <w:r>
        <w:rPr>
          <w:rFonts w:ascii="Times New Roman" w:hAnsi="Times New Roman"/>
          <w:bCs/>
          <w:sz w:val="24"/>
          <w:szCs w:val="24"/>
        </w:rPr>
        <w:t xml:space="preserve"> Юнусова Д.Г. </w:t>
      </w:r>
      <w:r>
        <w:rPr>
          <w:rFonts w:ascii="Times New Roman" w:hAnsi="Times New Roman"/>
          <w:sz w:val="24"/>
          <w:szCs w:val="24"/>
        </w:rPr>
        <w:t xml:space="preserve">уделяет внеклассной работе по предмету. В  течение нескольких лет  она ведет кружок «Юный лингвист», занимается с учащимися исследовательской работой. Её ученики – победители, лауреаты  научно-практических конференций, конкурсов различного уровня, проводимых в очной форме: Николаева А. – обладатель Диплома </w:t>
      </w:r>
      <w:r>
        <w:rPr>
          <w:rFonts w:ascii="Times New Roman" w:hAnsi="Times New Roman"/>
          <w:sz w:val="24"/>
          <w:szCs w:val="24"/>
          <w:lang w:val="en-US"/>
        </w:rPr>
        <w:t>III</w:t>
      </w:r>
      <w:r w:rsidRPr="00C27F90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c</w:t>
      </w:r>
      <w:proofErr w:type="gramEnd"/>
      <w:r>
        <w:rPr>
          <w:rFonts w:ascii="Times New Roman" w:hAnsi="Times New Roman"/>
          <w:sz w:val="24"/>
          <w:szCs w:val="24"/>
        </w:rPr>
        <w:t xml:space="preserve">тепени  Международной научно-практической конференции учащихся и студентов «Наука и культура: новый взгляд», 2016г.;  Залялиева Г.- Дипломант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Республиканского творческого  конкурса среди детей и молодёжи с ограниченными физическими возможностями «Мы - граждане России», 2017г.;  Латыпова Р. - Дипломант </w:t>
      </w:r>
      <w:r>
        <w:rPr>
          <w:rFonts w:ascii="Times New Roman" w:hAnsi="Times New Roman"/>
          <w:sz w:val="24"/>
          <w:szCs w:val="24"/>
          <w:lang w:val="en-US"/>
        </w:rPr>
        <w:t>V</w:t>
      </w:r>
      <w:r>
        <w:rPr>
          <w:rFonts w:ascii="Times New Roman" w:hAnsi="Times New Roman"/>
          <w:sz w:val="24"/>
          <w:szCs w:val="24"/>
        </w:rPr>
        <w:t xml:space="preserve"> Республиканской конференции исследовательских работ «Жить, помня о корнях своих…», 2016г.; Гайнуллина Р. - участник  финального этапа Республиканского  фестиваля детской, юношеской  и молодёжной прессы «Алтын калям» - «Золотое перо», 2017 г.;   Габдрахманова  А.. – обладатель Диплома </w:t>
      </w:r>
      <w:r>
        <w:rPr>
          <w:rFonts w:ascii="Times New Roman" w:hAnsi="Times New Roman"/>
          <w:sz w:val="24"/>
          <w:szCs w:val="24"/>
          <w:lang w:val="en-US"/>
        </w:rPr>
        <w:t>II</w:t>
      </w:r>
      <w:r>
        <w:rPr>
          <w:rFonts w:ascii="Times New Roman" w:hAnsi="Times New Roman"/>
          <w:sz w:val="24"/>
          <w:szCs w:val="24"/>
        </w:rPr>
        <w:t>степени Поволжской  юношеской  научно-исследовательской  конференция «</w:t>
      </w:r>
      <w:proofErr w:type="gramStart"/>
      <w:r>
        <w:rPr>
          <w:rFonts w:ascii="Times New Roman" w:hAnsi="Times New Roman"/>
          <w:sz w:val="24"/>
          <w:szCs w:val="24"/>
        </w:rPr>
        <w:t>Я-исследователь</w:t>
      </w:r>
      <w:proofErr w:type="gramEnd"/>
      <w:r>
        <w:rPr>
          <w:rFonts w:ascii="Times New Roman" w:hAnsi="Times New Roman"/>
          <w:sz w:val="24"/>
          <w:szCs w:val="24"/>
        </w:rPr>
        <w:t>», 2016г.;  Габдурахманова Г.,- победитель районного конкурса научно-практической конференции, посвящённой М.Джалилю, 2016г.; Николаева А.- призёр муниципального тура Всероссийского конкурса чтецов имени Г. Тукая. 2016 г.</w:t>
      </w:r>
    </w:p>
    <w:p w:rsidR="00C27F90" w:rsidRDefault="00C27F90" w:rsidP="00C27F90">
      <w:pPr>
        <w:ind w:firstLine="36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Обучающиеся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Юнусовой Д.Б. принимают активное участие </w:t>
      </w:r>
      <w:r>
        <w:rPr>
          <w:rFonts w:ascii="Times New Roman" w:hAnsi="Times New Roman"/>
          <w:sz w:val="24"/>
          <w:szCs w:val="24"/>
        </w:rPr>
        <w:t xml:space="preserve"> в предметных олимпиадах: Гисматуллина Г, Ибрагимова К. – победители и призёры  Республиканской олимпиады по русскому языку «Эрудит», 2018г.; Аксанова Г.(2016 г.), Залялиева Г .(2017г.) -  победители и призёры  муниципального тура олимпиады по литературе, Мухаметрахимова А.(2017г.) – участник Регинального этапа Всероссийской олимпиады школьников и студентов по государственным языкам республик Российской Федерации. Ученики  Юнусовой Д.Б.,  активные участники Интернет-тура Межрегиональной олимпиады КФУ  по русскому языку,  показали высокие результаты: Гумерова Альмира, Гайнуллина Регина, Самигуллин Булат   удостоились Сертификата победителя  Интернет-тура Межрегиональной олимпиады КФУ в 2017, 2018 гг. </w:t>
      </w:r>
    </w:p>
    <w:p w:rsidR="00C27F90" w:rsidRDefault="00C27F90" w:rsidP="00C27F90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Юнусова Д.Г. </w:t>
      </w:r>
      <w:r>
        <w:rPr>
          <w:rFonts w:ascii="Times New Roman" w:hAnsi="Times New Roman"/>
          <w:sz w:val="24"/>
          <w:szCs w:val="24"/>
        </w:rPr>
        <w:t>- инициативная, ответственная, добросовестная. Пользуется заслуженным  уважением   коллег, учащихся  и  родителей.</w:t>
      </w:r>
    </w:p>
    <w:p w:rsidR="00C27F90" w:rsidRDefault="00C27F90" w:rsidP="00C27F90">
      <w:pPr>
        <w:tabs>
          <w:tab w:val="left" w:pos="567"/>
          <w:tab w:val="left" w:pos="851"/>
        </w:tabs>
        <w:ind w:right="-35"/>
        <w:contextualSpacing/>
        <w:jc w:val="both"/>
        <w:rPr>
          <w:rFonts w:ascii="Times New Roman" w:hAnsi="Times New Roman"/>
          <w:sz w:val="24"/>
          <w:szCs w:val="24"/>
        </w:rPr>
      </w:pPr>
    </w:p>
    <w:p w:rsidR="00C27F90" w:rsidRDefault="00C27F90" w:rsidP="00C27F90">
      <w:pPr>
        <w:tabs>
          <w:tab w:val="left" w:pos="567"/>
          <w:tab w:val="left" w:pos="851"/>
        </w:tabs>
        <w:ind w:right="-35"/>
        <w:contextualSpacing/>
        <w:jc w:val="both"/>
        <w:rPr>
          <w:rFonts w:ascii="Times New Roman" w:hAnsi="Times New Roman"/>
          <w:sz w:val="24"/>
          <w:szCs w:val="24"/>
        </w:rPr>
      </w:pPr>
    </w:p>
    <w:p w:rsidR="00C27F90" w:rsidRDefault="00C27F90" w:rsidP="00C27F90">
      <w:pPr>
        <w:tabs>
          <w:tab w:val="left" w:pos="567"/>
          <w:tab w:val="left" w:pos="851"/>
        </w:tabs>
        <w:ind w:right="-35"/>
        <w:contextualSpacing/>
        <w:jc w:val="both"/>
        <w:rPr>
          <w:rFonts w:ascii="Times New Roman" w:hAnsi="Times New Roman"/>
          <w:sz w:val="24"/>
          <w:szCs w:val="24"/>
        </w:rPr>
      </w:pPr>
    </w:p>
    <w:p w:rsidR="00C27F90" w:rsidRDefault="00C27F90" w:rsidP="00C27F9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 </w:t>
      </w:r>
    </w:p>
    <w:p w:rsidR="00C27F90" w:rsidRDefault="00B47815" w:rsidP="00C27F9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98425</wp:posOffset>
            </wp:positionV>
            <wp:extent cx="2913380" cy="1638300"/>
            <wp:effectExtent l="19050" t="0" r="1270" b="0"/>
            <wp:wrapTight wrapText="bothSides">
              <wp:wrapPolygon edited="0">
                <wp:start x="-141" y="0"/>
                <wp:lineTo x="-141" y="21349"/>
                <wp:lineTo x="21609" y="21349"/>
                <wp:lineTo x="21609" y="0"/>
                <wp:lineTo x="-141" y="0"/>
              </wp:wrapPolygon>
            </wp:wrapTight>
            <wp:docPr id="4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2050" t="1262" r="33090" b="656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380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27F90">
        <w:rPr>
          <w:rFonts w:ascii="Times New Roman" w:hAnsi="Times New Roman"/>
          <w:sz w:val="24"/>
          <w:szCs w:val="24"/>
        </w:rPr>
        <w:t xml:space="preserve">МКУ «Отдел образования </w:t>
      </w:r>
    </w:p>
    <w:p w:rsidR="00C27F90" w:rsidRDefault="00C27F90" w:rsidP="00C27F9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C27F90" w:rsidRDefault="00C27F90" w:rsidP="00C27F90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Апастовского муниципального района РТ»      </w:t>
      </w:r>
    </w:p>
    <w:p w:rsidR="00C27F90" w:rsidRDefault="00C27F90" w:rsidP="00C27F90">
      <w:pPr>
        <w:pStyle w:val="a3"/>
        <w:spacing w:line="276" w:lineRule="auto"/>
        <w:ind w:left="-567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</w:t>
      </w:r>
      <w:r w:rsidR="00B47815">
        <w:rPr>
          <w:rFonts w:ascii="Times New Roman" w:hAnsi="Times New Roman"/>
          <w:i/>
          <w:sz w:val="24"/>
          <w:szCs w:val="24"/>
        </w:rPr>
        <w:t xml:space="preserve">                     </w:t>
      </w:r>
    </w:p>
    <w:p w:rsidR="005877C1" w:rsidRDefault="005877C1" w:rsidP="00C27F90">
      <w:pPr>
        <w:jc w:val="both"/>
      </w:pPr>
    </w:p>
    <w:sectPr w:rsidR="005877C1" w:rsidSect="003B5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7F90"/>
    <w:rsid w:val="003B5B61"/>
    <w:rsid w:val="005877C1"/>
    <w:rsid w:val="00B47815"/>
    <w:rsid w:val="00C27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27F90"/>
    <w:pPr>
      <w:spacing w:after="120" w:line="240" w:lineRule="auto"/>
      <w:jc w:val="both"/>
    </w:pPr>
    <w:rPr>
      <w:rFonts w:ascii="Calibri" w:eastAsia="Calibri" w:hAnsi="Calibri" w:cs="Times New Roman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C27F90"/>
    <w:rPr>
      <w:rFonts w:ascii="Calibri" w:eastAsia="Calibri" w:hAnsi="Calibri" w:cs="Times New Roman"/>
      <w:lang w:eastAsia="en-US"/>
    </w:rPr>
  </w:style>
  <w:style w:type="paragraph" w:customStyle="1" w:styleId="1">
    <w:name w:val="Абзац списка1"/>
    <w:basedOn w:val="a"/>
    <w:rsid w:val="00C27F90"/>
    <w:pPr>
      <w:spacing w:after="0" w:line="240" w:lineRule="auto"/>
      <w:ind w:left="720"/>
      <w:jc w:val="both"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uiPriority w:val="99"/>
    <w:rsid w:val="00C27F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B47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78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70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789</Words>
  <Characters>4502</Characters>
  <Application>Microsoft Office Word</Application>
  <DocSecurity>0</DocSecurity>
  <Lines>37</Lines>
  <Paragraphs>10</Paragraphs>
  <ScaleCrop>false</ScaleCrop>
  <Company/>
  <LinksUpToDate>false</LinksUpToDate>
  <CharactersWithSpaces>5281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2019-03-11T07:50:00Z</dcterms:created>
  <dcterms:modified xsi:type="dcterms:W3CDTF">2019-03-13T07:51:00Z</dcterms:modified>
</cp:coreProperties>
</file>